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46" w:rsidRPr="00DC6B46" w:rsidRDefault="00A63146" w:rsidP="00DC6B4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PT Sans Narrow" w:hAnsi="PT Sans Narrow"/>
          <w:b/>
          <w:bCs/>
          <w:color w:val="1C1C1C"/>
          <w:bdr w:val="none" w:sz="0" w:space="0" w:color="auto" w:frame="1"/>
        </w:rPr>
        <w:br/>
      </w:r>
      <w:r w:rsidR="00DC6B46" w:rsidRPr="00DC6B46">
        <w:rPr>
          <w:rFonts w:ascii="PT Sans Narrow" w:eastAsia="Times New Roman" w:hAnsi="PT Sans Narrow" w:cs="Times New Roman"/>
          <w:b/>
          <w:bCs/>
          <w:color w:val="1C1C1C"/>
          <w:bdr w:val="none" w:sz="0" w:space="0" w:color="auto" w:frame="1"/>
          <w:shd w:val="clear" w:color="auto" w:fill="FFFFFF"/>
        </w:rPr>
        <w:t xml:space="preserve">FOO </w:t>
      </w:r>
      <w:proofErr w:type="spellStart"/>
      <w:r w:rsidR="00DC6B46" w:rsidRPr="00DC6B46">
        <w:rPr>
          <w:rFonts w:ascii="PT Sans Narrow" w:eastAsia="Times New Roman" w:hAnsi="PT Sans Narrow" w:cs="Times New Roman"/>
          <w:b/>
          <w:bCs/>
          <w:color w:val="1C1C1C"/>
          <w:bdr w:val="none" w:sz="0" w:space="0" w:color="auto" w:frame="1"/>
          <w:shd w:val="clear" w:color="auto" w:fill="FFFFFF"/>
        </w:rPr>
        <w:t>Yuet</w:t>
      </w:r>
      <w:proofErr w:type="spellEnd"/>
      <w:r w:rsidR="00DC6B46" w:rsidRPr="00DC6B46">
        <w:rPr>
          <w:rFonts w:ascii="PT Sans Narrow" w:eastAsia="Times New Roman" w:hAnsi="PT Sans Narrow" w:cs="Times New Roman"/>
          <w:b/>
          <w:bCs/>
          <w:color w:val="1C1C1C"/>
          <w:bdr w:val="none" w:sz="0" w:space="0" w:color="auto" w:frame="1"/>
          <w:shd w:val="clear" w:color="auto" w:fill="FFFFFF"/>
        </w:rPr>
        <w:t xml:space="preserve"> Min</w:t>
      </w:r>
      <w:r w:rsidR="00DC6B46" w:rsidRPr="00DC6B46">
        <w:rPr>
          <w:rFonts w:ascii="PT Sans Narrow" w:eastAsia="Times New Roman" w:hAnsi="PT Sans Narrow" w:cs="Times New Roman"/>
          <w:color w:val="333333"/>
        </w:rPr>
        <w:br/>
      </w:r>
      <w:r w:rsidR="00DC6B46" w:rsidRPr="00DC6B46">
        <w:rPr>
          <w:rFonts w:ascii="PT Sans Narrow" w:eastAsia="Times New Roman" w:hAnsi="PT Sans Narrow" w:cs="Times New Roman"/>
          <w:i/>
          <w:iCs/>
          <w:color w:val="333333"/>
          <w:bdr w:val="none" w:sz="0" w:space="0" w:color="auto" w:frame="1"/>
          <w:shd w:val="clear" w:color="auto" w:fill="FFFFFF"/>
        </w:rPr>
        <w:t>Director, BABSEACLE Singapore Ltd</w:t>
      </w:r>
    </w:p>
    <w:p w:rsidR="00DC6B46" w:rsidRPr="00DC6B46" w:rsidRDefault="00DC6B46" w:rsidP="00DC6B46">
      <w:pPr>
        <w:shd w:val="clear" w:color="auto" w:fill="FFFFFF"/>
        <w:spacing w:line="390" w:lineRule="atLeast"/>
        <w:jc w:val="both"/>
        <w:textAlignment w:val="baseline"/>
        <w:rPr>
          <w:rFonts w:ascii="PT Sans Narrow" w:hAnsi="PT Sans Narrow" w:cs="Times New Roman"/>
          <w:color w:val="333333"/>
        </w:rPr>
      </w:pPr>
      <w:proofErr w:type="spellStart"/>
      <w:r w:rsidRPr="00DC6B46">
        <w:rPr>
          <w:rFonts w:ascii="PT Sans Narrow" w:hAnsi="PT Sans Narrow" w:cs="Times New Roman"/>
          <w:color w:val="333333"/>
        </w:rPr>
        <w:t>Yuet</w:t>
      </w:r>
      <w:proofErr w:type="spellEnd"/>
      <w:r w:rsidRPr="00DC6B46">
        <w:rPr>
          <w:rFonts w:ascii="PT Sans Narrow" w:hAnsi="PT Sans Narrow" w:cs="Times New Roman"/>
          <w:color w:val="333333"/>
        </w:rPr>
        <w:t xml:space="preserve"> Min has been a director of BABSEACLE Singapore Ltd since it was incorporated in 2011. She graduated from the National University of Singapore with an LL.B (1</w:t>
      </w:r>
      <w:r w:rsidRPr="00DC6B46">
        <w:rPr>
          <w:rFonts w:ascii="PT Sans Narrow" w:hAnsi="PT Sans Narrow" w:cs="Times New Roman"/>
          <w:color w:val="333333"/>
          <w:bdr w:val="none" w:sz="0" w:space="0" w:color="auto" w:frame="1"/>
          <w:vertAlign w:val="superscript"/>
        </w:rPr>
        <w:t>st</w:t>
      </w:r>
      <w:r w:rsidRPr="00DC6B46">
        <w:rPr>
          <w:rFonts w:ascii="PT Sans Narrow" w:hAnsi="PT Sans Narrow" w:cs="Times New Roman"/>
          <w:color w:val="333333"/>
        </w:rPr>
        <w:t xml:space="preserve"> Class </w:t>
      </w:r>
      <w:proofErr w:type="spellStart"/>
      <w:r w:rsidRPr="00DC6B46">
        <w:rPr>
          <w:rFonts w:ascii="PT Sans Narrow" w:hAnsi="PT Sans Narrow" w:cs="Times New Roman"/>
          <w:color w:val="333333"/>
        </w:rPr>
        <w:t>Hons</w:t>
      </w:r>
      <w:proofErr w:type="spellEnd"/>
      <w:r w:rsidRPr="00DC6B46">
        <w:rPr>
          <w:rFonts w:ascii="PT Sans Narrow" w:hAnsi="PT Sans Narrow" w:cs="Times New Roman"/>
          <w:color w:val="333333"/>
        </w:rPr>
        <w:t xml:space="preserve">) in 2006 and is currently an Associate Director in the Dispute Resolution department of Drew &amp; Napier LLC in Singapore. She is a volunteer lawyer with the Criminal Legal Aid Scheme of the Law Society of Singapore and has served a number of years on the Executive Committee of the Society of International Law (Singapore). Prior to joining Drew &amp; Napier in 2008, </w:t>
      </w:r>
      <w:proofErr w:type="spellStart"/>
      <w:r w:rsidRPr="00DC6B46">
        <w:rPr>
          <w:rFonts w:ascii="PT Sans Narrow" w:hAnsi="PT Sans Narrow" w:cs="Times New Roman"/>
          <w:color w:val="333333"/>
        </w:rPr>
        <w:t>Yuet</w:t>
      </w:r>
      <w:proofErr w:type="spellEnd"/>
      <w:r w:rsidRPr="00DC6B46">
        <w:rPr>
          <w:rFonts w:ascii="PT Sans Narrow" w:hAnsi="PT Sans Narrow" w:cs="Times New Roman"/>
          <w:color w:val="333333"/>
        </w:rPr>
        <w:t xml:space="preserve"> Min was a Justices’ Law Clerk at the Supreme Court of Singapore. </w:t>
      </w:r>
      <w:proofErr w:type="spellStart"/>
      <w:r w:rsidRPr="00DC6B46">
        <w:rPr>
          <w:rFonts w:ascii="PT Sans Narrow" w:hAnsi="PT Sans Narrow" w:cs="Times New Roman"/>
          <w:color w:val="333333"/>
        </w:rPr>
        <w:t>Yuet</w:t>
      </w:r>
      <w:proofErr w:type="spellEnd"/>
      <w:r w:rsidRPr="00DC6B46">
        <w:rPr>
          <w:rFonts w:ascii="PT Sans Narrow" w:hAnsi="PT Sans Narrow" w:cs="Times New Roman"/>
          <w:color w:val="333333"/>
        </w:rPr>
        <w:t xml:space="preserve"> Min’s interest in </w:t>
      </w:r>
      <w:r w:rsidRPr="00DC6B46">
        <w:rPr>
          <w:rFonts w:ascii="PT Sans Narrow" w:hAnsi="PT Sans Narrow" w:cs="Times New Roman"/>
          <w:i/>
          <w:iCs/>
          <w:color w:val="333333"/>
          <w:bdr w:val="none" w:sz="0" w:space="0" w:color="auto" w:frame="1"/>
        </w:rPr>
        <w:t>pro bono</w:t>
      </w:r>
      <w:r w:rsidRPr="00DC6B46">
        <w:rPr>
          <w:rFonts w:ascii="PT Sans Narrow" w:hAnsi="PT Sans Narrow" w:cs="Times New Roman"/>
          <w:color w:val="333333"/>
        </w:rPr>
        <w:t xml:space="preserve"> work started when she was an undergraduate. </w:t>
      </w:r>
      <w:proofErr w:type="gramStart"/>
      <w:r w:rsidRPr="00DC6B46">
        <w:rPr>
          <w:rFonts w:ascii="PT Sans Narrow" w:hAnsi="PT Sans Narrow" w:cs="Times New Roman"/>
          <w:color w:val="333333"/>
        </w:rPr>
        <w:t>She was one of the founding members of the NUS </w:t>
      </w:r>
      <w:r w:rsidRPr="00DC6B46">
        <w:rPr>
          <w:rFonts w:ascii="PT Sans Narrow" w:hAnsi="PT Sans Narrow" w:cs="Times New Roman"/>
          <w:i/>
          <w:iCs/>
          <w:color w:val="333333"/>
          <w:bdr w:val="none" w:sz="0" w:space="0" w:color="auto" w:frame="1"/>
        </w:rPr>
        <w:t>Pro Bono </w:t>
      </w:r>
      <w:r w:rsidRPr="00DC6B46">
        <w:rPr>
          <w:rFonts w:ascii="PT Sans Narrow" w:hAnsi="PT Sans Narrow" w:cs="Times New Roman"/>
          <w:color w:val="333333"/>
        </w:rPr>
        <w:t>Group and while doing pro bono work in Cambodia in 2006</w:t>
      </w:r>
      <w:proofErr w:type="gramEnd"/>
      <w:r w:rsidRPr="00DC6B46">
        <w:rPr>
          <w:rFonts w:ascii="PT Sans Narrow" w:hAnsi="PT Sans Narrow" w:cs="Times New Roman"/>
          <w:color w:val="333333"/>
        </w:rPr>
        <w:t xml:space="preserve">, </w:t>
      </w:r>
      <w:proofErr w:type="gramStart"/>
      <w:r w:rsidRPr="00DC6B46">
        <w:rPr>
          <w:rFonts w:ascii="PT Sans Narrow" w:hAnsi="PT Sans Narrow" w:cs="Times New Roman"/>
          <w:color w:val="333333"/>
        </w:rPr>
        <w:t xml:space="preserve">she met Bruce </w:t>
      </w:r>
      <w:proofErr w:type="spellStart"/>
      <w:r w:rsidRPr="00DC6B46">
        <w:rPr>
          <w:rFonts w:ascii="PT Sans Narrow" w:hAnsi="PT Sans Narrow" w:cs="Times New Roman"/>
          <w:color w:val="333333"/>
        </w:rPr>
        <w:t>Lasky</w:t>
      </w:r>
      <w:proofErr w:type="spellEnd"/>
      <w:proofErr w:type="gramEnd"/>
      <w:r w:rsidRPr="00DC6B46">
        <w:rPr>
          <w:rFonts w:ascii="PT Sans Narrow" w:hAnsi="PT Sans Narrow" w:cs="Times New Roman"/>
          <w:color w:val="333333"/>
        </w:rPr>
        <w:t>. That started her involvement with BABSEACLE, which she has found to be a very fulfilling and rewarding experience.</w:t>
      </w:r>
    </w:p>
    <w:p w:rsidR="00A63146" w:rsidRDefault="00A63146" w:rsidP="00A63146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Strong"/>
          <w:rFonts w:ascii="PT Sans Narrow" w:hAnsi="PT Sans Narrow"/>
          <w:color w:val="1C1C1C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A63146" w:rsidRDefault="00A63146" w:rsidP="00A63146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PT Sans Narrow" w:hAnsi="PT Sans Narrow"/>
          <w:color w:val="333333"/>
          <w:sz w:val="24"/>
          <w:szCs w:val="24"/>
        </w:rPr>
      </w:pPr>
      <w:r>
        <w:rPr>
          <w:rStyle w:val="Strong"/>
          <w:rFonts w:ascii="PT Sans Narrow" w:hAnsi="PT Sans Narrow"/>
          <w:color w:val="1C1C1C"/>
          <w:sz w:val="24"/>
          <w:szCs w:val="24"/>
          <w:bdr w:val="none" w:sz="0" w:space="0" w:color="auto" w:frame="1"/>
        </w:rPr>
        <w:t xml:space="preserve">TAN </w:t>
      </w:r>
      <w:proofErr w:type="spellStart"/>
      <w:r>
        <w:rPr>
          <w:rStyle w:val="Strong"/>
          <w:rFonts w:ascii="PT Sans Narrow" w:hAnsi="PT Sans Narrow"/>
          <w:color w:val="1C1C1C"/>
          <w:sz w:val="24"/>
          <w:szCs w:val="24"/>
          <w:bdr w:val="none" w:sz="0" w:space="0" w:color="auto" w:frame="1"/>
        </w:rPr>
        <w:t>Cheow</w:t>
      </w:r>
      <w:proofErr w:type="spellEnd"/>
      <w:r>
        <w:rPr>
          <w:rStyle w:val="Strong"/>
          <w:rFonts w:ascii="PT Sans Narrow" w:hAnsi="PT Sans Narrow"/>
          <w:color w:val="1C1C1C"/>
          <w:sz w:val="24"/>
          <w:szCs w:val="24"/>
          <w:bdr w:val="none" w:sz="0" w:space="0" w:color="auto" w:frame="1"/>
        </w:rPr>
        <w:t xml:space="preserve"> Hung</w:t>
      </w:r>
      <w:r>
        <w:rPr>
          <w:rFonts w:ascii="PT Sans Narrow" w:hAnsi="PT Sans Narrow"/>
          <w:color w:val="333333"/>
          <w:sz w:val="24"/>
          <w:szCs w:val="24"/>
        </w:rPr>
        <w:br/>
      </w:r>
      <w:r>
        <w:rPr>
          <w:rStyle w:val="Emphasis"/>
          <w:rFonts w:ascii="PT Sans Narrow" w:hAnsi="PT Sans Narrow"/>
          <w:color w:val="333333"/>
          <w:sz w:val="24"/>
          <w:szCs w:val="24"/>
          <w:bdr w:val="none" w:sz="0" w:space="0" w:color="auto" w:frame="1"/>
        </w:rPr>
        <w:t>Director, BABSEACLE Singapore Ltd</w:t>
      </w:r>
    </w:p>
    <w:p w:rsidR="00A63146" w:rsidRDefault="00A63146" w:rsidP="00A63146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PT Sans Narrow" w:hAnsi="PT Sans Narrow"/>
          <w:color w:val="333333"/>
          <w:sz w:val="24"/>
          <w:szCs w:val="24"/>
        </w:rPr>
      </w:pPr>
      <w:proofErr w:type="spellStart"/>
      <w:r>
        <w:rPr>
          <w:rFonts w:ascii="PT Sans Narrow" w:hAnsi="PT Sans Narrow"/>
          <w:color w:val="333333"/>
          <w:sz w:val="24"/>
          <w:szCs w:val="24"/>
        </w:rPr>
        <w:t>Cheow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 xml:space="preserve"> Hung is a director of BABSEACLE Singapore Ltd. He is a director of Beacon Law Corporation, a small Singapore law firm; and heads its pro bono initiatives. He is a general litigator with more than 16 years’ experience, with a penchant for taking on criminal law cases. He is a volunteer lawyer with the Criminal Legal Aid Scheme run by the Law Society of Singapore Pro Bono Services Office as well as a volunteer legal adviser at the legal clinics held at the Community Justice Centre Help Services at the State Courts of Singapore. </w:t>
      </w:r>
      <w:proofErr w:type="spellStart"/>
      <w:r>
        <w:rPr>
          <w:rFonts w:ascii="PT Sans Narrow" w:hAnsi="PT Sans Narrow"/>
          <w:color w:val="333333"/>
          <w:sz w:val="24"/>
          <w:szCs w:val="24"/>
        </w:rPr>
        <w:t>Cheow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 xml:space="preserve"> Hung is also working with National University of Singapore Law Faculty and the Humanitarian </w:t>
      </w:r>
      <w:proofErr w:type="spellStart"/>
      <w:r>
        <w:rPr>
          <w:rFonts w:ascii="PT Sans Narrow" w:hAnsi="PT Sans Narrow"/>
          <w:color w:val="333333"/>
          <w:sz w:val="24"/>
          <w:szCs w:val="24"/>
        </w:rPr>
        <w:t>Organisation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 xml:space="preserve"> for Migrant Economics in a project to provide free legal representation to foreign domestic workers facing criminal prosecution. He joined the BABSEA CLE family after meeting Bruce, Wendy and </w:t>
      </w:r>
      <w:proofErr w:type="spellStart"/>
      <w:r>
        <w:rPr>
          <w:rFonts w:ascii="PT Sans Narrow" w:hAnsi="PT Sans Narrow"/>
          <w:color w:val="333333"/>
          <w:sz w:val="24"/>
          <w:szCs w:val="24"/>
        </w:rPr>
        <w:t>Yuet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 xml:space="preserve"> Min at a talk and has since been continually inspired by the bridges across borders we build with each activity we </w:t>
      </w:r>
      <w:proofErr w:type="spellStart"/>
      <w:r>
        <w:rPr>
          <w:rFonts w:ascii="PT Sans Narrow" w:hAnsi="PT Sans Narrow"/>
          <w:color w:val="333333"/>
          <w:sz w:val="24"/>
          <w:szCs w:val="24"/>
        </w:rPr>
        <w:t>organise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 xml:space="preserve"> or take part in and the wonderful people we meet who believe </w:t>
      </w:r>
      <w:proofErr w:type="spellStart"/>
      <w:r>
        <w:rPr>
          <w:rFonts w:ascii="PT Sans Narrow" w:hAnsi="PT Sans Narrow"/>
          <w:color w:val="333333"/>
          <w:sz w:val="24"/>
          <w:szCs w:val="24"/>
        </w:rPr>
        <w:t>in</w:t>
      </w:r>
      <w:r>
        <w:rPr>
          <w:rStyle w:val="Emphasis"/>
          <w:rFonts w:ascii="PT Sans Narrow" w:hAnsi="PT Sans Narrow"/>
          <w:color w:val="333333"/>
          <w:sz w:val="24"/>
          <w:szCs w:val="24"/>
          <w:bdr w:val="none" w:sz="0" w:space="0" w:color="auto" w:frame="1"/>
        </w:rPr>
        <w:t>pro</w:t>
      </w:r>
      <w:proofErr w:type="spellEnd"/>
      <w:r>
        <w:rPr>
          <w:rStyle w:val="Emphasis"/>
          <w:rFonts w:ascii="PT Sans Narrow" w:hAnsi="PT Sans Narrow"/>
          <w:color w:val="333333"/>
          <w:sz w:val="24"/>
          <w:szCs w:val="24"/>
          <w:bdr w:val="none" w:sz="0" w:space="0" w:color="auto" w:frame="1"/>
        </w:rPr>
        <w:t xml:space="preserve"> bono </w:t>
      </w:r>
      <w:proofErr w:type="spellStart"/>
      <w:r>
        <w:rPr>
          <w:rStyle w:val="Emphasis"/>
          <w:rFonts w:ascii="PT Sans Narrow" w:hAnsi="PT Sans Narrow"/>
          <w:color w:val="333333"/>
          <w:sz w:val="24"/>
          <w:szCs w:val="24"/>
          <w:bdr w:val="none" w:sz="0" w:space="0" w:color="auto" w:frame="1"/>
        </w:rPr>
        <w:t>publico</w:t>
      </w:r>
      <w:proofErr w:type="spellEnd"/>
      <w:r>
        <w:rPr>
          <w:rFonts w:ascii="PT Sans Narrow" w:hAnsi="PT Sans Narrow"/>
          <w:color w:val="333333"/>
          <w:sz w:val="24"/>
          <w:szCs w:val="24"/>
        </w:rPr>
        <w:t>.</w:t>
      </w:r>
    </w:p>
    <w:p w:rsidR="00C32FDE" w:rsidRDefault="00C32FDE"/>
    <w:sectPr w:rsidR="00C32FDE" w:rsidSect="00C32F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6"/>
    <w:rsid w:val="00A63146"/>
    <w:rsid w:val="00C32FDE"/>
    <w:rsid w:val="00D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7345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1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3146"/>
    <w:rPr>
      <w:b/>
      <w:bCs/>
    </w:rPr>
  </w:style>
  <w:style w:type="character" w:styleId="Emphasis">
    <w:name w:val="Emphasis"/>
    <w:basedOn w:val="DefaultParagraphFont"/>
    <w:uiPriority w:val="20"/>
    <w:qFormat/>
    <w:rsid w:val="00A63146"/>
    <w:rPr>
      <w:i/>
      <w:iCs/>
    </w:rPr>
  </w:style>
  <w:style w:type="character" w:customStyle="1" w:styleId="apple-converted-space">
    <w:name w:val="apple-converted-space"/>
    <w:basedOn w:val="DefaultParagraphFont"/>
    <w:rsid w:val="00DC6B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1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63146"/>
    <w:rPr>
      <w:b/>
      <w:bCs/>
    </w:rPr>
  </w:style>
  <w:style w:type="character" w:styleId="Emphasis">
    <w:name w:val="Emphasis"/>
    <w:basedOn w:val="DefaultParagraphFont"/>
    <w:uiPriority w:val="20"/>
    <w:qFormat/>
    <w:rsid w:val="00A63146"/>
    <w:rPr>
      <w:i/>
      <w:iCs/>
    </w:rPr>
  </w:style>
  <w:style w:type="character" w:customStyle="1" w:styleId="apple-converted-space">
    <w:name w:val="apple-converted-space"/>
    <w:basedOn w:val="DefaultParagraphFont"/>
    <w:rsid w:val="00DC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Macintosh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Lan Anh</dc:creator>
  <cp:keywords/>
  <dc:description/>
  <cp:lastModifiedBy>Nguyen Lan Anh</cp:lastModifiedBy>
  <cp:revision>1</cp:revision>
  <dcterms:created xsi:type="dcterms:W3CDTF">2016-01-30T05:21:00Z</dcterms:created>
  <dcterms:modified xsi:type="dcterms:W3CDTF">2016-01-30T05:23:00Z</dcterms:modified>
</cp:coreProperties>
</file>